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BF0F" w14:textId="77777777" w:rsidR="005D1E72" w:rsidRPr="00000AA8" w:rsidRDefault="005F7E3E">
      <w:pPr>
        <w:spacing w:line="360" w:lineRule="auto"/>
        <w:jc w:val="center"/>
        <w:rPr>
          <w:rFonts w:ascii="Arial" w:hAnsi="Arial" w:cs="Arial"/>
        </w:rPr>
      </w:pPr>
      <w:r w:rsidRPr="00000AA8">
        <w:rPr>
          <w:rFonts w:ascii="Arial" w:hAnsi="Arial" w:cs="Arial"/>
          <w:b/>
        </w:rPr>
        <w:t>Jahresbericht des 1. Vorsitzenden der Dodona-Loge</w:t>
      </w:r>
    </w:p>
    <w:p w14:paraId="6BE2910B" w14:textId="350BB96E" w:rsidR="005D1E72" w:rsidRPr="00000AA8" w:rsidRDefault="005F7E3E">
      <w:pPr>
        <w:spacing w:line="360" w:lineRule="auto"/>
        <w:jc w:val="center"/>
        <w:rPr>
          <w:rFonts w:ascii="Arial" w:hAnsi="Arial" w:cs="Arial"/>
        </w:rPr>
      </w:pPr>
      <w:r w:rsidRPr="00000AA8">
        <w:rPr>
          <w:rFonts w:ascii="Arial" w:hAnsi="Arial" w:cs="Arial"/>
          <w:b/>
        </w:rPr>
        <w:t>für das Jahr 202</w:t>
      </w:r>
      <w:r w:rsidR="000C72AE">
        <w:rPr>
          <w:rFonts w:ascii="Arial" w:hAnsi="Arial" w:cs="Arial"/>
          <w:b/>
        </w:rPr>
        <w:t>5/26</w:t>
      </w:r>
    </w:p>
    <w:p w14:paraId="6DE330BB" w14:textId="77777777" w:rsidR="005D1E72" w:rsidRPr="00000AA8" w:rsidRDefault="005D1E72">
      <w:pPr>
        <w:tabs>
          <w:tab w:val="left" w:pos="1134"/>
        </w:tabs>
        <w:spacing w:line="276" w:lineRule="auto"/>
        <w:rPr>
          <w:rFonts w:ascii="Arial" w:eastAsia="Calibri" w:hAnsi="Arial" w:cs="Arial"/>
          <w:i/>
          <w:iCs/>
          <w:lang w:val="de-CH" w:eastAsia="de-CH"/>
        </w:rPr>
      </w:pPr>
    </w:p>
    <w:p w14:paraId="3FD158C4" w14:textId="77777777" w:rsidR="005D1E72" w:rsidRPr="00000AA8" w:rsidRDefault="005F7E3E" w:rsidP="00690F8C">
      <w:pPr>
        <w:pStyle w:val="Textkrper"/>
        <w:tabs>
          <w:tab w:val="left" w:pos="1134"/>
        </w:tabs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2025/26 haben wir in drei Abstimmungen einen Kostenrahmen von insgesamt 23.200,00 € für Werbung und Internet bewilligt. Details zu Ausgaben wurden mit der Einladung zur Hauptversammlung versandt. Weitere Details zur Werbung wurden mit dem Papier «Analyse und Sofortmassnahmen» am 19.04.2026 versandt.</w:t>
      </w:r>
    </w:p>
    <w:p w14:paraId="5D472128" w14:textId="1D185341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Lieber Brüder, unsere Werbeaktionen haben im Netz grosse Aufmerksamkeit erfahren. Über 220000</w:t>
      </w:r>
      <w:r w:rsidR="002171C4">
        <w:rPr>
          <w:rFonts w:ascii="Arial" w:eastAsia="Calibri" w:hAnsi="Arial" w:cs="Arial"/>
          <w:i/>
          <w:iCs/>
          <w:lang w:val="de-CH" w:eastAsia="de-CH"/>
        </w:rPr>
        <w:t xml:space="preserve"> </w:t>
      </w:r>
      <w:r w:rsidRPr="00000AA8">
        <w:rPr>
          <w:rFonts w:ascii="Arial" w:eastAsia="Calibri" w:hAnsi="Arial" w:cs="Arial"/>
          <w:i/>
          <w:iCs/>
          <w:lang w:val="de-CH" w:eastAsia="de-CH"/>
        </w:rPr>
        <w:t>mal wurden angeschaut, über 4000 Klicks auf unsere Webseite – aber keine Bewerber. Das ist im höchsten Masse unbefriedigend. Dazu kommt eine erschwerte Kommunikation mit Herrn Richter, Firma Webdesign Berlin, der unsere Webseite, die Facebook-Werbung und die Logen E-Mails betreut.</w:t>
      </w:r>
    </w:p>
    <w:p w14:paraId="0CCFE017" w14:textId="77777777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Anfangs April unterbreitete Br. Peter Sofortmassnahmen mit dem Ziel endlich Bewerber zu generieren. Als EE habe ich diesen Massnahmen zugestimmt. Sie bewegen sich innerhalb des von der Loge genehmigten Budgets.</w:t>
      </w:r>
    </w:p>
    <w:p w14:paraId="1DD47CB1" w14:textId="77777777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In Detail sind es:</w:t>
      </w:r>
    </w:p>
    <w:p w14:paraId="7BC05DD3" w14:textId="77777777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Anpassung der Werbung an den Erfolg der Perseus-Loge Zürich, der Loge Nürtingen und der Hohenzollern Loge. Z.B. hat die PLZ im April 2026 wieder eine Facebook-Kampagne durchgeführt, die 18 Bewerber brachte. Die Kampagne wurde aus Kapazitätsgründen wieder gestoppt.</w:t>
      </w:r>
    </w:p>
    <w:p w14:paraId="1DDC6B74" w14:textId="77777777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Auftrag an Frau Barbara Tanner unsere Facebook-Werbung zu betreuen. Frau Tanner betreut die Kampagnen der PLZ, Nürtingen, Hohenzollern und neu Schweizer Druiden-Orden.</w:t>
      </w:r>
    </w:p>
    <w:p w14:paraId="2C130819" w14:textId="77777777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Annahme des Vorschlages von Br. Uwe Sujata (UE der PLZ) für die Werbung auf Facebook und die Bearbeitung von Bewerbungen einen Perspective Funnel analog PLZ einzurichten,</w:t>
      </w:r>
    </w:p>
    <w:p w14:paraId="6162E77B" w14:textId="1C9A75DC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Information des Bewerberteams im Detail, wie nun Bewerbungen bearbeitet werden sollen.</w:t>
      </w:r>
    </w:p>
    <w:p w14:paraId="6CA84C51" w14:textId="77777777" w:rsidR="00690F8C" w:rsidRPr="00000AA8" w:rsidRDefault="00690F8C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</w:p>
    <w:p w14:paraId="2A573180" w14:textId="76AFDF5C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Liebe Brüder, ich gehe davon aus, dass diese Massnahmen einen Erfolg bringen werden. Wie hoch das sein wird, wird sich in den nächsten 2 bis 3 Monaten zeigen. Bisher, Stand heute sind 6 Bewerbungen eingegangen.</w:t>
      </w:r>
      <w:r w:rsidR="00AF3166" w:rsidRPr="00000AA8">
        <w:rPr>
          <w:rFonts w:ascii="Arial" w:eastAsia="Calibri" w:hAnsi="Arial" w:cs="Arial"/>
          <w:i/>
          <w:iCs/>
          <w:lang w:val="de-CH" w:eastAsia="de-CH"/>
        </w:rPr>
        <w:t xml:space="preserve"> </w:t>
      </w:r>
      <w:r w:rsidRPr="00000AA8">
        <w:rPr>
          <w:rFonts w:ascii="Arial" w:eastAsia="Calibri" w:hAnsi="Arial" w:cs="Arial"/>
          <w:i/>
          <w:iCs/>
          <w:lang w:val="de-CH" w:eastAsia="de-CH"/>
        </w:rPr>
        <w:t>Die ganze neue Werbung haben wir am 09.04.2026 gestartet. Die Brüder der Perseus Loge haben damit, innerhalb der 1,5 Jahren, einen grossen Erfolg gehabt</w:t>
      </w:r>
    </w:p>
    <w:p w14:paraId="6E12D0D7" w14:textId="77777777" w:rsidR="005D1E72" w:rsidRPr="00000AA8" w:rsidRDefault="005F7E3E" w:rsidP="00690F8C">
      <w:pPr>
        <w:pStyle w:val="Textkrper"/>
        <w:jc w:val="both"/>
        <w:rPr>
          <w:rFonts w:ascii="Arial" w:eastAsia="Calibri" w:hAnsi="Arial" w:cs="Arial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Letztes Jahr hatten wir einen Abgang Herr Dieter Weber.</w:t>
      </w:r>
    </w:p>
    <w:p w14:paraId="62E2C409" w14:textId="77777777" w:rsidR="005D1E72" w:rsidRPr="00AF3166" w:rsidRDefault="005F7E3E" w:rsidP="00690F8C">
      <w:pPr>
        <w:pStyle w:val="Textkrper"/>
        <w:jc w:val="both"/>
        <w:rPr>
          <w:rFonts w:ascii="Helvetica" w:eastAsia="Calibri" w:hAnsi="Helvetica" w:cs="Helvetica"/>
          <w:i/>
          <w:iCs/>
          <w:lang w:val="de-CH" w:eastAsia="de-CH"/>
        </w:rPr>
      </w:pPr>
      <w:r w:rsidRPr="00000AA8">
        <w:rPr>
          <w:rFonts w:ascii="Arial" w:eastAsia="Calibri" w:hAnsi="Arial" w:cs="Arial"/>
          <w:i/>
          <w:iCs/>
          <w:lang w:val="de-CH" w:eastAsia="de-CH"/>
        </w:rPr>
        <w:t>Interessent Herr Peter Brookmann hat sich nicht mehr gemeldet</w:t>
      </w:r>
      <w:r w:rsidRPr="00AF3166">
        <w:rPr>
          <w:rFonts w:ascii="Helvetica" w:eastAsia="Calibri" w:hAnsi="Helvetica" w:cs="Helvetica"/>
          <w:i/>
          <w:iCs/>
          <w:lang w:val="de-CH" w:eastAsia="de-CH"/>
        </w:rPr>
        <w:t>.</w:t>
      </w:r>
    </w:p>
    <w:p w14:paraId="308777E5" w14:textId="77777777" w:rsidR="005D1E72" w:rsidRPr="00AF3166" w:rsidRDefault="005D1E72" w:rsidP="00690F8C">
      <w:pPr>
        <w:tabs>
          <w:tab w:val="left" w:pos="1134"/>
        </w:tabs>
        <w:spacing w:line="276" w:lineRule="auto"/>
        <w:ind w:left="720"/>
        <w:jc w:val="both"/>
        <w:rPr>
          <w:rFonts w:ascii="Helvetica" w:eastAsia="Calibri" w:hAnsi="Helvetica" w:cs="Helvetica"/>
          <w:b/>
          <w:bCs/>
          <w:i/>
          <w:iCs/>
          <w:u w:val="single"/>
          <w:lang w:eastAsia="de-CH"/>
        </w:rPr>
      </w:pPr>
    </w:p>
    <w:p w14:paraId="5594957A" w14:textId="77777777" w:rsidR="005D1E72" w:rsidRPr="00AF3166" w:rsidRDefault="005D1E72" w:rsidP="00690F8C">
      <w:pPr>
        <w:jc w:val="both"/>
        <w:rPr>
          <w:rFonts w:ascii="Arial" w:hAnsi="Arial" w:cs="Arial"/>
          <w:bCs/>
        </w:rPr>
      </w:pPr>
    </w:p>
    <w:p w14:paraId="40374FC0" w14:textId="77777777" w:rsidR="005D1E72" w:rsidRPr="00AF3166" w:rsidRDefault="005F7E3E" w:rsidP="00690F8C">
      <w:pPr>
        <w:jc w:val="both"/>
      </w:pPr>
      <w:r w:rsidRPr="00AF3166">
        <w:rPr>
          <w:rFonts w:ascii="Arial" w:hAnsi="Arial" w:cs="Arial"/>
          <w:bCs/>
        </w:rPr>
        <w:t>Nenad Bosanac</w:t>
      </w:r>
    </w:p>
    <w:p w14:paraId="5651D6E9" w14:textId="3E1F8C08" w:rsidR="005D1E72" w:rsidRPr="00AF3166" w:rsidRDefault="005F7E3E">
      <w:r w:rsidRPr="00AF3166">
        <w:rPr>
          <w:rFonts w:ascii="Arial" w:hAnsi="Arial" w:cs="Arial"/>
          <w:bCs/>
        </w:rPr>
        <w:t>Edel-Erz</w:t>
      </w:r>
    </w:p>
    <w:sectPr w:rsidR="005D1E72" w:rsidRPr="00AF3166" w:rsidSect="00AF3166">
      <w:pgSz w:w="11906" w:h="16838"/>
      <w:pgMar w:top="993" w:right="849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72"/>
    <w:rsid w:val="00000AA8"/>
    <w:rsid w:val="00041F55"/>
    <w:rsid w:val="000C72AE"/>
    <w:rsid w:val="002171C4"/>
    <w:rsid w:val="005D1E72"/>
    <w:rsid w:val="005F7E3E"/>
    <w:rsid w:val="00690F8C"/>
    <w:rsid w:val="00A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E72F"/>
  <w15:docId w15:val="{DDE7A49E-91DA-4901-967C-FD8138AD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19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Bosanac</dc:creator>
  <dc:description/>
  <cp:lastModifiedBy>Anwender</cp:lastModifiedBy>
  <cp:revision>9</cp:revision>
  <dcterms:created xsi:type="dcterms:W3CDTF">2026-05-26T10:47:00Z</dcterms:created>
  <dcterms:modified xsi:type="dcterms:W3CDTF">2026-05-30T13:51:00Z</dcterms:modified>
  <dc:language>de-DE</dc:language>
</cp:coreProperties>
</file>